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E37EE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E37EE" w:rsidRPr="002E37EE">
        <w:t xml:space="preserve"> </w:t>
      </w:r>
      <w:r w:rsidR="002E37EE" w:rsidRPr="002E37EE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органов местного самоуправления Татарского 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</w:t>
      </w:r>
      <w:r w:rsidR="002E37EE"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района</w:t>
      </w:r>
      <w:r w:rsidR="002E37EE" w:rsidRPr="002E37EE">
        <w:t xml:space="preserve"> </w:t>
      </w:r>
      <w:r w:rsidR="002E37EE" w:rsidRP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Новосибирской области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9D0C6A" w:rsidRPr="00C75A32" w:rsidRDefault="00866A59" w:rsidP="004F7691">
      <w:pPr>
        <w:tabs>
          <w:tab w:val="left" w:pos="1254"/>
          <w:tab w:val="left" w:pos="1875"/>
        </w:tabs>
        <w:jc w:val="both"/>
        <w:rPr>
          <w:color w:val="000000"/>
          <w:spacing w:val="2"/>
          <w:sz w:val="28"/>
          <w:szCs w:val="28"/>
        </w:rPr>
      </w:pPr>
      <w:r w:rsidRPr="00866A59">
        <w:rPr>
          <w:sz w:val="28"/>
          <w:szCs w:val="28"/>
        </w:rPr>
        <w:t>Постановление администрации Татарского муниципального района Новосибирской области от 16.09.2021 г. № 399 «О внесении изменений в постановление администрации Татарского района от 20.02.2017 г. № 77 «Об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строительства, реконструкции объектов капитального строительства»»</w:t>
      </w:r>
      <w:r w:rsidR="00E13F13">
        <w:rPr>
          <w:sz w:val="28"/>
          <w:szCs w:val="28"/>
        </w:rPr>
        <w:t>.</w:t>
      </w:r>
    </w:p>
    <w:p w:rsidR="009D0C6A" w:rsidRPr="00B033C3" w:rsidRDefault="009D0C6A" w:rsidP="00F665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Разработчик муниципального акта: </w:t>
      </w:r>
      <w:r w:rsidR="00395621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="002E37E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E37EE" w:rsidRPr="002E37E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395621">
        <w:rPr>
          <w:rFonts w:ascii="Times New Roman" w:hAnsi="Times New Roman" w:cs="Times New Roman"/>
          <w:sz w:val="28"/>
          <w:szCs w:val="28"/>
        </w:rPr>
        <w:t>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866A59">
        <w:rPr>
          <w:rFonts w:ascii="Times New Roman" w:hAnsi="Times New Roman" w:cs="Times New Roman"/>
          <w:b/>
          <w:sz w:val="28"/>
          <w:szCs w:val="28"/>
        </w:rPr>
        <w:t>15.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866A59">
        <w:rPr>
          <w:rFonts w:ascii="Times New Roman" w:hAnsi="Times New Roman" w:cs="Times New Roman"/>
          <w:b/>
          <w:sz w:val="28"/>
          <w:szCs w:val="28"/>
        </w:rPr>
        <w:t>3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  <w:r w:rsidR="00F665A4">
        <w:rPr>
          <w:rFonts w:ascii="Times New Roman" w:hAnsi="Times New Roman" w:cs="Times New Roman"/>
          <w:b/>
          <w:sz w:val="28"/>
          <w:szCs w:val="28"/>
        </w:rPr>
        <w:t>-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  <w:r w:rsidR="00866A59">
        <w:rPr>
          <w:rFonts w:ascii="Times New Roman" w:hAnsi="Times New Roman" w:cs="Times New Roman"/>
          <w:b/>
          <w:sz w:val="28"/>
          <w:szCs w:val="28"/>
        </w:rPr>
        <w:t>9</w:t>
      </w:r>
      <w:r w:rsidR="00F665A4">
        <w:rPr>
          <w:rFonts w:ascii="Times New Roman" w:hAnsi="Times New Roman" w:cs="Times New Roman"/>
          <w:b/>
          <w:sz w:val="28"/>
          <w:szCs w:val="28"/>
        </w:rPr>
        <w:t>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866A59">
        <w:rPr>
          <w:rFonts w:ascii="Times New Roman" w:hAnsi="Times New Roman" w:cs="Times New Roman"/>
          <w:b/>
          <w:sz w:val="28"/>
          <w:szCs w:val="28"/>
        </w:rPr>
        <w:t>3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>Контактное лицо по вопросам проведения публичных 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5A4">
        <w:rPr>
          <w:rFonts w:ascii="Times New Roman" w:hAnsi="Times New Roman" w:cs="Times New Roman"/>
          <w:sz w:val="28"/>
          <w:szCs w:val="28"/>
        </w:rPr>
        <w:t>Тимошина Анастасия Ивановна, ведущий специалист Управления экономического развития, инвестиций и трудовых отношений администрации Татарского</w:t>
      </w:r>
      <w:r w:rsidR="002E37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6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37E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665A4">
        <w:rPr>
          <w:rFonts w:ascii="Times New Roman" w:hAnsi="Times New Roman" w:cs="Times New Roman"/>
          <w:sz w:val="28"/>
          <w:szCs w:val="28"/>
        </w:rPr>
        <w:t xml:space="preserve">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9D0C6A" w:rsidRPr="003B24CD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  <w:r>
        <w:rPr>
          <w:sz w:val="28"/>
          <w:szCs w:val="28"/>
        </w:rPr>
        <w:t xml:space="preserve">                        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974B1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Дата: </w:t>
      </w:r>
      <w:r w:rsidR="00866A59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4F7691">
        <w:rPr>
          <w:sz w:val="28"/>
          <w:szCs w:val="28"/>
        </w:rPr>
        <w:t>0</w:t>
      </w:r>
      <w:r w:rsidR="00866A59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4F7691">
        <w:rPr>
          <w:sz w:val="28"/>
          <w:szCs w:val="28"/>
        </w:rPr>
        <w:t>2</w:t>
      </w:r>
      <w:r w:rsidR="00866A59">
        <w:rPr>
          <w:sz w:val="28"/>
          <w:szCs w:val="28"/>
        </w:rPr>
        <w:t xml:space="preserve"> г.</w:t>
      </w:r>
    </w:p>
    <w:p w:rsidR="005A384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935101" w:rsidRDefault="005A384C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20631C" w:rsidRDefault="005A384C" w:rsidP="00E10CE9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20631C" w:rsidSect="00866A5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0638C2"/>
    <w:rsid w:val="001242EE"/>
    <w:rsid w:val="001C4745"/>
    <w:rsid w:val="0020631C"/>
    <w:rsid w:val="00211C23"/>
    <w:rsid w:val="002564DA"/>
    <w:rsid w:val="002E37EE"/>
    <w:rsid w:val="00395621"/>
    <w:rsid w:val="00405FE8"/>
    <w:rsid w:val="00481341"/>
    <w:rsid w:val="004F7691"/>
    <w:rsid w:val="00503D21"/>
    <w:rsid w:val="005A384C"/>
    <w:rsid w:val="00600808"/>
    <w:rsid w:val="0068085E"/>
    <w:rsid w:val="006B692D"/>
    <w:rsid w:val="00811914"/>
    <w:rsid w:val="00866A59"/>
    <w:rsid w:val="009B4A04"/>
    <w:rsid w:val="009D0C6A"/>
    <w:rsid w:val="00B11E7C"/>
    <w:rsid w:val="00B75A5A"/>
    <w:rsid w:val="00BB5A09"/>
    <w:rsid w:val="00C75A32"/>
    <w:rsid w:val="00D00046"/>
    <w:rsid w:val="00E0328C"/>
    <w:rsid w:val="00E10CE9"/>
    <w:rsid w:val="00E13F13"/>
    <w:rsid w:val="00E15927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8410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19</cp:revision>
  <cp:lastPrinted>2021-04-16T02:06:00Z</cp:lastPrinted>
  <dcterms:created xsi:type="dcterms:W3CDTF">2020-07-28T02:09:00Z</dcterms:created>
  <dcterms:modified xsi:type="dcterms:W3CDTF">2022-03-11T02:08:00Z</dcterms:modified>
</cp:coreProperties>
</file>